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F78" w:rsidRDefault="00715F78" w:rsidP="002F5DAE">
      <w:pPr>
        <w:spacing w:line="480" w:lineRule="auto"/>
        <w:contextualSpacing/>
        <w:jc w:val="lowKashida"/>
        <w:rPr>
          <w:rFonts w:ascii="Bookman Old Style" w:hAnsi="Bookman Old Style"/>
          <w:b/>
          <w:bCs/>
          <w:sz w:val="24"/>
          <w:szCs w:val="24"/>
        </w:rPr>
      </w:pPr>
      <w:r w:rsidRPr="00715F78">
        <w:rPr>
          <w:rFonts w:ascii="Bookman Old Style" w:hAnsi="Bookman Old Style"/>
          <w:b/>
          <w:bCs/>
          <w:sz w:val="24"/>
          <w:szCs w:val="24"/>
          <w:highlight w:val="yellow"/>
        </w:rPr>
        <w:t>THE RIVER CITY PROJECT</w:t>
      </w:r>
    </w:p>
    <w:p w:rsidR="00715F78" w:rsidRPr="00715F78" w:rsidRDefault="00715F78" w:rsidP="002F5DAE">
      <w:pPr>
        <w:spacing w:line="480" w:lineRule="auto"/>
        <w:contextualSpacing/>
        <w:jc w:val="lowKashida"/>
        <w:rPr>
          <w:rFonts w:ascii="Bookman Old Style" w:hAnsi="Bookman Old Style"/>
          <w:b/>
          <w:bCs/>
          <w:sz w:val="24"/>
          <w:szCs w:val="24"/>
        </w:rPr>
      </w:pPr>
      <w:r w:rsidRPr="00715F78">
        <w:rPr>
          <w:rFonts w:ascii="Bookman Old Style" w:hAnsi="Bookman Old Style"/>
          <w:b/>
          <w:bCs/>
          <w:sz w:val="24"/>
          <w:szCs w:val="24"/>
        </w:rPr>
        <w:t xml:space="preserve">Analyze the following components: </w:t>
      </w:r>
    </w:p>
    <w:p w:rsidR="00715F78" w:rsidRPr="00715F78" w:rsidRDefault="009377CB" w:rsidP="002F5DAE">
      <w:pPr>
        <w:spacing w:line="480" w:lineRule="auto"/>
        <w:contextualSpacing/>
        <w:jc w:val="lowKashida"/>
        <w:rPr>
          <w:rFonts w:ascii="Bookman Old Style" w:hAnsi="Bookman Old Style"/>
          <w:i/>
          <w:iCs/>
          <w:sz w:val="24"/>
          <w:szCs w:val="24"/>
        </w:rPr>
      </w:pPr>
      <w:r w:rsidRPr="00715F78">
        <w:rPr>
          <w:rFonts w:ascii="Bookman Old Style" w:hAnsi="Bookman Old Style"/>
          <w:i/>
          <w:iCs/>
          <w:sz w:val="24"/>
          <w:szCs w:val="24"/>
        </w:rPr>
        <w:t>Grade</w:t>
      </w:r>
      <w:r w:rsidR="00715F78" w:rsidRPr="00715F78">
        <w:rPr>
          <w:rFonts w:ascii="Bookman Old Style" w:hAnsi="Bookman Old Style"/>
          <w:i/>
          <w:iCs/>
          <w:sz w:val="24"/>
          <w:szCs w:val="24"/>
        </w:rPr>
        <w:t xml:space="preserve"> level(s) and subject areas (s)</w:t>
      </w:r>
      <w:r w:rsidR="00715F78">
        <w:rPr>
          <w:rFonts w:ascii="Bookman Old Style" w:hAnsi="Bookman Old Style"/>
          <w:i/>
          <w:iCs/>
          <w:sz w:val="24"/>
          <w:szCs w:val="24"/>
        </w:rPr>
        <w:t>:</w:t>
      </w:r>
    </w:p>
    <w:p w:rsidR="00715F78" w:rsidRDefault="00715F78" w:rsidP="002F5DAE">
      <w:pPr>
        <w:spacing w:line="480" w:lineRule="auto"/>
        <w:contextualSpacing/>
        <w:jc w:val="lowKashida"/>
        <w:rPr>
          <w:rFonts w:ascii="Bookman Old Style" w:hAnsi="Bookman Old Style"/>
          <w:sz w:val="24"/>
          <w:szCs w:val="24"/>
        </w:rPr>
      </w:pPr>
      <w:r w:rsidRPr="00715F78">
        <w:rPr>
          <w:rFonts w:ascii="Bookman Old Style" w:hAnsi="Bookman Old Style"/>
          <w:sz w:val="24"/>
          <w:szCs w:val="24"/>
        </w:rPr>
        <w:t xml:space="preserve">This game </w:t>
      </w:r>
      <w:r>
        <w:rPr>
          <w:rFonts w:ascii="Bookman Old Style" w:hAnsi="Bookman Old Style"/>
          <w:sz w:val="24"/>
          <w:szCs w:val="24"/>
        </w:rPr>
        <w:t xml:space="preserve">is </w:t>
      </w:r>
      <w:r w:rsidR="009377CB">
        <w:rPr>
          <w:rFonts w:ascii="Bookman Old Style" w:hAnsi="Bookman Old Style"/>
          <w:sz w:val="24"/>
          <w:szCs w:val="24"/>
        </w:rPr>
        <w:t>self-described</w:t>
      </w:r>
      <w:r>
        <w:rPr>
          <w:rFonts w:ascii="Bookman Old Style" w:hAnsi="Bookman Old Style"/>
          <w:sz w:val="24"/>
          <w:szCs w:val="24"/>
        </w:rPr>
        <w:t xml:space="preserve"> to meet the standards of learning for 5-12 grades.  And looking at their </w:t>
      </w:r>
      <w:r w:rsidR="009377CB">
        <w:rPr>
          <w:rFonts w:ascii="Bookman Old Style" w:hAnsi="Bookman Old Style"/>
          <w:sz w:val="24"/>
          <w:szCs w:val="24"/>
        </w:rPr>
        <w:t>self-assessment</w:t>
      </w:r>
      <w:r>
        <w:rPr>
          <w:rFonts w:ascii="Bookman Old Style" w:hAnsi="Bookman Old Style"/>
          <w:sz w:val="24"/>
          <w:szCs w:val="24"/>
        </w:rPr>
        <w:t>, I agree.</w:t>
      </w:r>
    </w:p>
    <w:p w:rsidR="00715F78" w:rsidRPr="00715F78" w:rsidRDefault="009377CB" w:rsidP="002F5DAE">
      <w:pPr>
        <w:spacing w:line="480" w:lineRule="auto"/>
        <w:contextualSpacing/>
        <w:jc w:val="lowKashida"/>
        <w:rPr>
          <w:rFonts w:ascii="Bookman Old Style" w:hAnsi="Bookman Old Style"/>
          <w:i/>
          <w:iCs/>
          <w:sz w:val="24"/>
          <w:szCs w:val="24"/>
        </w:rPr>
      </w:pPr>
      <w:r w:rsidRPr="00715F78">
        <w:rPr>
          <w:rFonts w:ascii="Bookman Old Style" w:hAnsi="Bookman Old Style"/>
          <w:i/>
          <w:iCs/>
          <w:sz w:val="24"/>
          <w:szCs w:val="24"/>
        </w:rPr>
        <w:t>Purpose</w:t>
      </w:r>
      <w:r w:rsidR="00715F78" w:rsidRPr="00715F78">
        <w:rPr>
          <w:rFonts w:ascii="Bookman Old Style" w:hAnsi="Bookman Old Style"/>
          <w:i/>
          <w:iCs/>
          <w:sz w:val="24"/>
          <w:szCs w:val="24"/>
        </w:rPr>
        <w:t xml:space="preserve"> of the game e.g., build skills or content knowledge or entertainment</w:t>
      </w:r>
      <w:r w:rsidR="00715F78" w:rsidRPr="00715F78">
        <w:rPr>
          <w:rFonts w:ascii="Bookman Old Style" w:hAnsi="Bookman Old Style"/>
          <w:i/>
          <w:iCs/>
          <w:sz w:val="24"/>
          <w:szCs w:val="24"/>
        </w:rPr>
        <w:t>:</w:t>
      </w:r>
    </w:p>
    <w:p w:rsidR="00715F78" w:rsidRDefault="00715F78"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 xml:space="preserve">This game is a skill building tool that uses historical data to reinforce content knowledge.  </w:t>
      </w:r>
    </w:p>
    <w:p w:rsidR="00715F78" w:rsidRPr="00715F78" w:rsidRDefault="009377CB" w:rsidP="002F5DAE">
      <w:pPr>
        <w:spacing w:line="480" w:lineRule="auto"/>
        <w:contextualSpacing/>
        <w:jc w:val="lowKashida"/>
        <w:rPr>
          <w:rFonts w:ascii="Bookman Old Style" w:hAnsi="Bookman Old Style"/>
          <w:i/>
          <w:iCs/>
          <w:sz w:val="24"/>
          <w:szCs w:val="24"/>
        </w:rPr>
      </w:pPr>
      <w:r w:rsidRPr="00715F78">
        <w:rPr>
          <w:rFonts w:ascii="Bookman Old Style" w:hAnsi="Bookman Old Style"/>
          <w:i/>
          <w:iCs/>
          <w:sz w:val="24"/>
          <w:szCs w:val="24"/>
        </w:rPr>
        <w:t>Components</w:t>
      </w:r>
      <w:r w:rsidR="00715F78" w:rsidRPr="00715F78">
        <w:rPr>
          <w:rFonts w:ascii="Bookman Old Style" w:hAnsi="Bookman Old Style"/>
          <w:i/>
          <w:iCs/>
          <w:sz w:val="24"/>
          <w:szCs w:val="24"/>
        </w:rPr>
        <w:t xml:space="preserve"> of the game including</w:t>
      </w:r>
      <w:r w:rsidR="00715F78" w:rsidRPr="00715F78">
        <w:rPr>
          <w:rFonts w:ascii="Bookman Old Style" w:hAnsi="Bookman Old Style"/>
          <w:i/>
          <w:iCs/>
          <w:sz w:val="24"/>
          <w:szCs w:val="24"/>
        </w:rPr>
        <w:t>:</w:t>
      </w:r>
    </w:p>
    <w:p w:rsidR="00715F78" w:rsidRPr="00397EBB" w:rsidRDefault="009377CB" w:rsidP="002F5DAE">
      <w:pPr>
        <w:spacing w:line="480" w:lineRule="auto"/>
        <w:ind w:firstLine="720"/>
        <w:contextualSpacing/>
        <w:jc w:val="lowKashida"/>
        <w:rPr>
          <w:rFonts w:ascii="Bookman Old Style" w:hAnsi="Bookman Old Style"/>
          <w:i/>
          <w:iCs/>
          <w:sz w:val="24"/>
          <w:szCs w:val="24"/>
        </w:rPr>
      </w:pPr>
      <w:r w:rsidRPr="00397EBB">
        <w:rPr>
          <w:rFonts w:ascii="Bookman Old Style" w:hAnsi="Bookman Old Style"/>
          <w:i/>
          <w:iCs/>
          <w:sz w:val="24"/>
          <w:szCs w:val="24"/>
        </w:rPr>
        <w:t>Rules</w:t>
      </w:r>
    </w:p>
    <w:p w:rsidR="00715F78" w:rsidRDefault="00397EB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Students must get parent permission to participate in this game based learning tool.  The registration proc</w:t>
      </w:r>
      <w:r w:rsidR="002F5DAE">
        <w:rPr>
          <w:rFonts w:ascii="Bookman Old Style" w:hAnsi="Bookman Old Style"/>
          <w:sz w:val="24"/>
          <w:szCs w:val="24"/>
        </w:rPr>
        <w:t>ess must be completed as well from both the students and teachers side as well as administrative.</w:t>
      </w:r>
    </w:p>
    <w:p w:rsidR="00715F78" w:rsidRPr="00397EBB" w:rsidRDefault="009377CB" w:rsidP="002F5DAE">
      <w:pPr>
        <w:spacing w:line="480" w:lineRule="auto"/>
        <w:ind w:firstLine="720"/>
        <w:contextualSpacing/>
        <w:jc w:val="lowKashida"/>
        <w:rPr>
          <w:rFonts w:ascii="Bookman Old Style" w:hAnsi="Bookman Old Style"/>
          <w:i/>
          <w:iCs/>
          <w:sz w:val="24"/>
          <w:szCs w:val="24"/>
        </w:rPr>
      </w:pPr>
      <w:r w:rsidRPr="00397EBB">
        <w:rPr>
          <w:rFonts w:ascii="Bookman Old Style" w:hAnsi="Bookman Old Style"/>
          <w:i/>
          <w:iCs/>
          <w:sz w:val="24"/>
          <w:szCs w:val="24"/>
        </w:rPr>
        <w:t>Goals</w:t>
      </w:r>
      <w:r w:rsidR="00715F78" w:rsidRPr="00397EBB">
        <w:rPr>
          <w:rFonts w:ascii="Bookman Old Style" w:hAnsi="Bookman Old Style"/>
          <w:i/>
          <w:iCs/>
          <w:sz w:val="24"/>
          <w:szCs w:val="24"/>
        </w:rPr>
        <w:t xml:space="preserve"> or objectives</w:t>
      </w:r>
    </w:p>
    <w:p w:rsidR="00397EBB" w:rsidRPr="00715F78" w:rsidRDefault="00397EB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The goal is to learn about “scientific inquiry.”  The teacher is guiding the students similar to Intel learning tools.  The objective is to work through scenarios that are historically based to gather data and problem solve using the gathered data.</w:t>
      </w:r>
    </w:p>
    <w:p w:rsidR="00715F78" w:rsidRPr="00397EBB" w:rsidRDefault="00397EBB" w:rsidP="002F5DAE">
      <w:pPr>
        <w:spacing w:line="480" w:lineRule="auto"/>
        <w:ind w:firstLine="720"/>
        <w:contextualSpacing/>
        <w:jc w:val="lowKashida"/>
        <w:rPr>
          <w:rFonts w:ascii="Bookman Old Style" w:hAnsi="Bookman Old Style"/>
          <w:i/>
          <w:iCs/>
          <w:sz w:val="24"/>
          <w:szCs w:val="24"/>
        </w:rPr>
      </w:pPr>
      <w:r w:rsidRPr="00397EBB">
        <w:rPr>
          <w:rFonts w:ascii="Bookman Old Style" w:hAnsi="Bookman Old Style"/>
          <w:i/>
          <w:iCs/>
          <w:sz w:val="24"/>
          <w:szCs w:val="24"/>
        </w:rPr>
        <w:t>O</w:t>
      </w:r>
      <w:r w:rsidR="00715F78" w:rsidRPr="00397EBB">
        <w:rPr>
          <w:rFonts w:ascii="Bookman Old Style" w:hAnsi="Bookman Old Style"/>
          <w:i/>
          <w:iCs/>
          <w:sz w:val="24"/>
          <w:szCs w:val="24"/>
        </w:rPr>
        <w:t>utcomes and feedback</w:t>
      </w:r>
    </w:p>
    <w:p w:rsidR="00397EBB" w:rsidRDefault="00397EB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At the end of the game, the class is encouraged to write a letter</w:t>
      </w:r>
      <w:r w:rsidR="004258C6">
        <w:rPr>
          <w:rFonts w:ascii="Bookman Old Style" w:hAnsi="Bookman Old Style"/>
          <w:sz w:val="24"/>
          <w:szCs w:val="24"/>
        </w:rPr>
        <w:t xml:space="preserve"> to the M</w:t>
      </w:r>
      <w:r>
        <w:rPr>
          <w:rFonts w:ascii="Bookman Old Style" w:hAnsi="Bookman Old Style"/>
          <w:sz w:val="24"/>
          <w:szCs w:val="24"/>
        </w:rPr>
        <w:t xml:space="preserve">ayor </w:t>
      </w:r>
      <w:r w:rsidR="00C64D6D">
        <w:rPr>
          <w:rFonts w:ascii="Bookman Old Style" w:hAnsi="Bookman Old Style"/>
          <w:sz w:val="24"/>
          <w:szCs w:val="24"/>
        </w:rPr>
        <w:t xml:space="preserve">of River City (assessment of gathering data and making scientific conclusions) </w:t>
      </w:r>
      <w:r>
        <w:rPr>
          <w:rFonts w:ascii="Bookman Old Style" w:hAnsi="Bookman Old Style"/>
          <w:sz w:val="24"/>
          <w:szCs w:val="24"/>
        </w:rPr>
        <w:t xml:space="preserve">as </w:t>
      </w:r>
      <w:r>
        <w:rPr>
          <w:rFonts w:ascii="Bookman Old Style" w:hAnsi="Bookman Old Style"/>
          <w:sz w:val="24"/>
          <w:szCs w:val="24"/>
        </w:rPr>
        <w:lastRenderedPageBreak/>
        <w:t>well as completing post-surveys.  In terms of outcomes from the game, it appears students are expected to understand the decision making process, conflict resolution</w:t>
      </w:r>
      <w:r w:rsidR="004258C6">
        <w:rPr>
          <w:rFonts w:ascii="Bookman Old Style" w:hAnsi="Bookman Old Style"/>
          <w:sz w:val="24"/>
          <w:szCs w:val="24"/>
        </w:rPr>
        <w:t xml:space="preserve"> (scientific conflict)</w:t>
      </w:r>
      <w:r>
        <w:rPr>
          <w:rFonts w:ascii="Bookman Old Style" w:hAnsi="Bookman Old Style"/>
          <w:sz w:val="24"/>
          <w:szCs w:val="24"/>
        </w:rPr>
        <w:t>, as well as other critical thinking skills.</w:t>
      </w:r>
    </w:p>
    <w:p w:rsidR="00715F78" w:rsidRPr="00397EBB" w:rsidRDefault="009377CB" w:rsidP="002F5DAE">
      <w:pPr>
        <w:spacing w:line="480" w:lineRule="auto"/>
        <w:ind w:firstLine="720"/>
        <w:contextualSpacing/>
        <w:jc w:val="lowKashida"/>
        <w:rPr>
          <w:rFonts w:ascii="Bookman Old Style" w:hAnsi="Bookman Old Style"/>
          <w:i/>
          <w:iCs/>
          <w:sz w:val="24"/>
          <w:szCs w:val="24"/>
        </w:rPr>
      </w:pPr>
      <w:r w:rsidRPr="00397EBB">
        <w:rPr>
          <w:rFonts w:ascii="Bookman Old Style" w:hAnsi="Bookman Old Style"/>
          <w:i/>
          <w:iCs/>
          <w:sz w:val="24"/>
          <w:szCs w:val="24"/>
        </w:rPr>
        <w:t>Conflict</w:t>
      </w:r>
      <w:r w:rsidR="00715F78" w:rsidRPr="00397EBB">
        <w:rPr>
          <w:rFonts w:ascii="Bookman Old Style" w:hAnsi="Bookman Old Style"/>
          <w:i/>
          <w:iCs/>
          <w:sz w:val="24"/>
          <w:szCs w:val="24"/>
        </w:rPr>
        <w:t xml:space="preserve"> or cooperation</w:t>
      </w:r>
    </w:p>
    <w:p w:rsidR="00397EBB" w:rsidRDefault="00397EB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 xml:space="preserve">I would say this game is based in both conflict and cooperation.  It appears to be a simulation </w:t>
      </w:r>
      <w:r w:rsidR="009377CB">
        <w:rPr>
          <w:rFonts w:ascii="Bookman Old Style" w:hAnsi="Bookman Old Style"/>
          <w:sz w:val="24"/>
          <w:szCs w:val="24"/>
        </w:rPr>
        <w:t>survival</w:t>
      </w:r>
      <w:r>
        <w:rPr>
          <w:rFonts w:ascii="Bookman Old Style" w:hAnsi="Bookman Old Style"/>
          <w:sz w:val="24"/>
          <w:szCs w:val="24"/>
        </w:rPr>
        <w:t xml:space="preserve"> game at times, in that sense survival can be defined in terms of </w:t>
      </w:r>
      <w:r w:rsidR="009377CB">
        <w:rPr>
          <w:rFonts w:ascii="Bookman Old Style" w:hAnsi="Bookman Old Style"/>
          <w:sz w:val="24"/>
          <w:szCs w:val="24"/>
        </w:rPr>
        <w:t>conflict</w:t>
      </w:r>
      <w:r>
        <w:rPr>
          <w:rFonts w:ascii="Bookman Old Style" w:hAnsi="Bookman Old Style"/>
          <w:sz w:val="24"/>
          <w:szCs w:val="24"/>
        </w:rPr>
        <w:t xml:space="preserve"> and cooperation.</w:t>
      </w:r>
    </w:p>
    <w:p w:rsidR="00715F78" w:rsidRPr="00397EBB" w:rsidRDefault="00397EBB" w:rsidP="002F5DAE">
      <w:pPr>
        <w:spacing w:line="480" w:lineRule="auto"/>
        <w:ind w:firstLine="720"/>
        <w:contextualSpacing/>
        <w:jc w:val="lowKashida"/>
        <w:rPr>
          <w:rFonts w:ascii="Bookman Old Style" w:hAnsi="Bookman Old Style"/>
          <w:i/>
          <w:iCs/>
          <w:sz w:val="24"/>
          <w:szCs w:val="24"/>
        </w:rPr>
      </w:pPr>
      <w:r w:rsidRPr="00397EBB">
        <w:rPr>
          <w:rFonts w:ascii="Bookman Old Style" w:hAnsi="Bookman Old Style"/>
          <w:i/>
          <w:iCs/>
          <w:sz w:val="24"/>
          <w:szCs w:val="24"/>
        </w:rPr>
        <w:t>T</w:t>
      </w:r>
      <w:r w:rsidR="00715F78" w:rsidRPr="00397EBB">
        <w:rPr>
          <w:rFonts w:ascii="Bookman Old Style" w:hAnsi="Bookman Old Style"/>
          <w:i/>
          <w:iCs/>
          <w:sz w:val="24"/>
          <w:szCs w:val="24"/>
        </w:rPr>
        <w:t>ypes of interactions</w:t>
      </w:r>
    </w:p>
    <w:p w:rsidR="00397EBB" w:rsidRDefault="00397EB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The interactions (as can be viewed by videos on the website), show that it is human to human contact, human to building (individual rooms) contact, as well as contact with other objects such as pictures or historical photos</w:t>
      </w:r>
      <w:r w:rsidR="004258C6">
        <w:rPr>
          <w:rFonts w:ascii="Bookman Old Style" w:hAnsi="Bookman Old Style"/>
          <w:sz w:val="24"/>
          <w:szCs w:val="24"/>
        </w:rPr>
        <w:t xml:space="preserve"> for example</w:t>
      </w:r>
      <w:r>
        <w:rPr>
          <w:rFonts w:ascii="Bookman Old Style" w:hAnsi="Bookman Old Style"/>
          <w:sz w:val="24"/>
          <w:szCs w:val="24"/>
        </w:rPr>
        <w:t xml:space="preserve">.   </w:t>
      </w:r>
    </w:p>
    <w:p w:rsidR="00715F78" w:rsidRPr="00C64D6D" w:rsidRDefault="009377CB" w:rsidP="002F5DAE">
      <w:pPr>
        <w:spacing w:line="480" w:lineRule="auto"/>
        <w:ind w:firstLine="720"/>
        <w:contextualSpacing/>
        <w:jc w:val="lowKashida"/>
        <w:rPr>
          <w:rFonts w:ascii="Bookman Old Style" w:hAnsi="Bookman Old Style"/>
          <w:i/>
          <w:iCs/>
          <w:sz w:val="24"/>
          <w:szCs w:val="24"/>
        </w:rPr>
      </w:pPr>
      <w:r w:rsidRPr="00C64D6D">
        <w:rPr>
          <w:rFonts w:ascii="Bookman Old Style" w:hAnsi="Bookman Old Style"/>
          <w:i/>
          <w:iCs/>
          <w:sz w:val="24"/>
          <w:szCs w:val="24"/>
        </w:rPr>
        <w:t>Storyline</w:t>
      </w:r>
    </w:p>
    <w:p w:rsidR="00397EBB" w:rsidRDefault="009377C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As</w:t>
      </w:r>
      <w:r w:rsidR="00C64D6D">
        <w:rPr>
          <w:rFonts w:ascii="Bookman Old Style" w:hAnsi="Bookman Old Style"/>
          <w:sz w:val="24"/>
          <w:szCs w:val="24"/>
        </w:rPr>
        <w:t xml:space="preserve"> described the storyline of River City is based on a long term commitment </w:t>
      </w:r>
      <w:r>
        <w:rPr>
          <w:rFonts w:ascii="Bookman Old Style" w:hAnsi="Bookman Old Style"/>
          <w:sz w:val="24"/>
          <w:szCs w:val="24"/>
        </w:rPr>
        <w:t>to this game.  Students have an owned commitment to participation therefore the storyline value is committing to proj</w:t>
      </w:r>
      <w:bookmarkStart w:id="0" w:name="_GoBack"/>
      <w:bookmarkEnd w:id="0"/>
      <w:r>
        <w:rPr>
          <w:rFonts w:ascii="Bookman Old Style" w:hAnsi="Bookman Old Style"/>
          <w:sz w:val="24"/>
          <w:szCs w:val="24"/>
        </w:rPr>
        <w:t>ect completion.</w:t>
      </w:r>
    </w:p>
    <w:p w:rsidR="00715F78" w:rsidRPr="009377CB" w:rsidRDefault="009377CB" w:rsidP="002F5DAE">
      <w:pPr>
        <w:spacing w:line="480" w:lineRule="auto"/>
        <w:ind w:left="720" w:firstLine="720"/>
        <w:contextualSpacing/>
        <w:jc w:val="lowKashida"/>
        <w:rPr>
          <w:rFonts w:ascii="Bookman Old Style" w:hAnsi="Bookman Old Style"/>
          <w:i/>
          <w:iCs/>
          <w:sz w:val="24"/>
          <w:szCs w:val="24"/>
        </w:rPr>
      </w:pPr>
      <w:r w:rsidRPr="009377CB">
        <w:rPr>
          <w:rFonts w:ascii="Bookman Old Style" w:hAnsi="Bookman Old Style"/>
          <w:i/>
          <w:iCs/>
          <w:sz w:val="24"/>
          <w:szCs w:val="24"/>
        </w:rPr>
        <w:t>Benefits</w:t>
      </w:r>
    </w:p>
    <w:p w:rsidR="00397EBB" w:rsidRDefault="009377C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This game is commitment oriented and challenges students to commit long term to the project or objective completion of the game.</w:t>
      </w:r>
      <w:r w:rsidR="004258C6">
        <w:rPr>
          <w:rFonts w:ascii="Bookman Old Style" w:hAnsi="Bookman Old Style"/>
          <w:sz w:val="24"/>
          <w:szCs w:val="24"/>
        </w:rPr>
        <w:t xml:space="preserve">  The critical thinking skills of this game are essential for student learning and this platform may be a very effective tool to teach critical thinking.</w:t>
      </w:r>
      <w:r>
        <w:rPr>
          <w:rFonts w:ascii="Bookman Old Style" w:hAnsi="Bookman Old Style"/>
          <w:sz w:val="24"/>
          <w:szCs w:val="24"/>
        </w:rPr>
        <w:t xml:space="preserve">  </w:t>
      </w:r>
    </w:p>
    <w:p w:rsidR="00711EA9" w:rsidRDefault="009377CB" w:rsidP="002F5DAE">
      <w:pPr>
        <w:spacing w:line="480" w:lineRule="auto"/>
        <w:ind w:left="720" w:firstLine="720"/>
        <w:contextualSpacing/>
        <w:jc w:val="lowKashida"/>
        <w:rPr>
          <w:rFonts w:ascii="Bookman Old Style" w:hAnsi="Bookman Old Style"/>
          <w:i/>
          <w:iCs/>
          <w:sz w:val="24"/>
          <w:szCs w:val="24"/>
        </w:rPr>
      </w:pPr>
      <w:r w:rsidRPr="009377CB">
        <w:rPr>
          <w:rFonts w:ascii="Bookman Old Style" w:hAnsi="Bookman Old Style"/>
          <w:i/>
          <w:iCs/>
          <w:sz w:val="24"/>
          <w:szCs w:val="24"/>
        </w:rPr>
        <w:lastRenderedPageBreak/>
        <w:t>C</w:t>
      </w:r>
      <w:r w:rsidR="00715F78" w:rsidRPr="009377CB">
        <w:rPr>
          <w:rFonts w:ascii="Bookman Old Style" w:hAnsi="Bookman Old Style"/>
          <w:i/>
          <w:iCs/>
          <w:sz w:val="24"/>
          <w:szCs w:val="24"/>
        </w:rPr>
        <w:t>hallenges</w:t>
      </w:r>
    </w:p>
    <w:p w:rsidR="009377CB" w:rsidRPr="009377CB" w:rsidRDefault="009377CB" w:rsidP="002F5DAE">
      <w:pPr>
        <w:spacing w:line="480" w:lineRule="auto"/>
        <w:contextualSpacing/>
        <w:jc w:val="lowKashida"/>
        <w:rPr>
          <w:rFonts w:ascii="Bookman Old Style" w:hAnsi="Bookman Old Style"/>
          <w:sz w:val="24"/>
          <w:szCs w:val="24"/>
        </w:rPr>
      </w:pPr>
      <w:r>
        <w:rPr>
          <w:rFonts w:ascii="Bookman Old Style" w:hAnsi="Bookman Old Style"/>
          <w:sz w:val="24"/>
          <w:szCs w:val="24"/>
        </w:rPr>
        <w:t>The challenge can also be the long term commitment to this game.  Parents may not want students to participate and in terms of differentiation the teacher has to make changes to each student in the game and may be difficult to gauge if students have gained the intended skills.</w:t>
      </w:r>
    </w:p>
    <w:sectPr w:rsidR="009377CB" w:rsidRPr="009377C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77" w:rsidRDefault="00B60377" w:rsidP="00715F78">
      <w:pPr>
        <w:spacing w:after="0" w:line="240" w:lineRule="auto"/>
      </w:pPr>
      <w:r>
        <w:separator/>
      </w:r>
    </w:p>
  </w:endnote>
  <w:endnote w:type="continuationSeparator" w:id="0">
    <w:p w:rsidR="00B60377" w:rsidRDefault="00B60377" w:rsidP="00715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77" w:rsidRDefault="00B60377" w:rsidP="00715F78">
      <w:pPr>
        <w:spacing w:after="0" w:line="240" w:lineRule="auto"/>
      </w:pPr>
      <w:r>
        <w:separator/>
      </w:r>
    </w:p>
  </w:footnote>
  <w:footnote w:type="continuationSeparator" w:id="0">
    <w:p w:rsidR="00B60377" w:rsidRDefault="00B60377" w:rsidP="00715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41965C9D49C1423081F3638CB3D598C5"/>
      </w:placeholder>
      <w:dataBinding w:prefixMappings="xmlns:ns0='http://schemas.openxmlformats.org/package/2006/metadata/core-properties' xmlns:ns1='http://purl.org/dc/elements/1.1/'" w:xpath="/ns0:coreProperties[1]/ns1:title[1]" w:storeItemID="{6C3C8BC8-F283-45AE-878A-BAB7291924A1}"/>
      <w:text/>
    </w:sdtPr>
    <w:sdtContent>
      <w:p w:rsidR="00715F78" w:rsidRDefault="00715F78" w:rsidP="00715F78">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Technology Activity</w:t>
        </w:r>
      </w:p>
    </w:sdtContent>
  </w:sdt>
  <w:sdt>
    <w:sdtPr>
      <w:rPr>
        <w:color w:val="4F81BD" w:themeColor="accent1"/>
      </w:rPr>
      <w:alias w:val="Subtitle"/>
      <w:id w:val="77887903"/>
      <w:placeholder>
        <w:docPart w:val="E5F3726EBAC747CE8FF570CE4E5171E6"/>
      </w:placeholder>
      <w:dataBinding w:prefixMappings="xmlns:ns0='http://schemas.openxmlformats.org/package/2006/metadata/core-properties' xmlns:ns1='http://purl.org/dc/elements/1.1/'" w:xpath="/ns0:coreProperties[1]/ns1:subject[1]" w:storeItemID="{6C3C8BC8-F283-45AE-878A-BAB7291924A1}"/>
      <w:text/>
    </w:sdtPr>
    <w:sdtContent>
      <w:p w:rsidR="00715F78" w:rsidRDefault="00715F78" w:rsidP="00715F78">
        <w:pPr>
          <w:pStyle w:val="Header"/>
          <w:tabs>
            <w:tab w:val="left" w:pos="2580"/>
            <w:tab w:val="left" w:pos="2985"/>
          </w:tabs>
          <w:spacing w:after="120" w:line="276" w:lineRule="auto"/>
          <w:jc w:val="right"/>
          <w:rPr>
            <w:color w:val="4F81BD" w:themeColor="accent1"/>
          </w:rPr>
        </w:pPr>
        <w:r>
          <w:rPr>
            <w:color w:val="4F81BD" w:themeColor="accent1"/>
          </w:rPr>
          <w:t>Digital Games</w:t>
        </w:r>
      </w:p>
    </w:sdtContent>
  </w:sdt>
  <w:sdt>
    <w:sdtPr>
      <w:rPr>
        <w:color w:val="7F7F7F" w:themeColor="text1" w:themeTint="80"/>
      </w:rPr>
      <w:alias w:val="Author"/>
      <w:id w:val="77887908"/>
      <w:placeholder>
        <w:docPart w:val="B5EF6EAE024F469DA4687B6D4A3C1C7B"/>
      </w:placeholder>
      <w:dataBinding w:prefixMappings="xmlns:ns0='http://schemas.openxmlformats.org/package/2006/metadata/core-properties' xmlns:ns1='http://purl.org/dc/elements/1.1/'" w:xpath="/ns0:coreProperties[1]/ns1:creator[1]" w:storeItemID="{6C3C8BC8-F283-45AE-878A-BAB7291924A1}"/>
      <w:text/>
    </w:sdtPr>
    <w:sdtContent>
      <w:p w:rsidR="00715F78" w:rsidRDefault="00715F78" w:rsidP="00715F78">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By Josh Fisher</w:t>
        </w:r>
      </w:p>
    </w:sdtContent>
  </w:sdt>
  <w:p w:rsidR="00715F78" w:rsidRDefault="00715F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1951CD"/>
    <w:multiLevelType w:val="hybridMultilevel"/>
    <w:tmpl w:val="37924BF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040"/>
    <w:rsid w:val="00144D63"/>
    <w:rsid w:val="002F5DAE"/>
    <w:rsid w:val="00397EBB"/>
    <w:rsid w:val="004258C6"/>
    <w:rsid w:val="00715F78"/>
    <w:rsid w:val="009377CB"/>
    <w:rsid w:val="00B60377"/>
    <w:rsid w:val="00C64D6D"/>
    <w:rsid w:val="00D8704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F78"/>
  </w:style>
  <w:style w:type="paragraph" w:styleId="Footer">
    <w:name w:val="footer"/>
    <w:basedOn w:val="Normal"/>
    <w:link w:val="FooterChar"/>
    <w:uiPriority w:val="99"/>
    <w:unhideWhenUsed/>
    <w:rsid w:val="00715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F78"/>
  </w:style>
  <w:style w:type="paragraph" w:styleId="BalloonText">
    <w:name w:val="Balloon Text"/>
    <w:basedOn w:val="Normal"/>
    <w:link w:val="BalloonTextChar"/>
    <w:uiPriority w:val="99"/>
    <w:semiHidden/>
    <w:unhideWhenUsed/>
    <w:rsid w:val="00715F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78"/>
    <w:rPr>
      <w:rFonts w:ascii="Tahoma" w:hAnsi="Tahoma" w:cs="Tahoma"/>
      <w:sz w:val="16"/>
      <w:szCs w:val="16"/>
    </w:rPr>
  </w:style>
  <w:style w:type="paragraph" w:styleId="ListParagraph">
    <w:name w:val="List Paragraph"/>
    <w:basedOn w:val="Normal"/>
    <w:uiPriority w:val="34"/>
    <w:qFormat/>
    <w:rsid w:val="00715F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F78"/>
  </w:style>
  <w:style w:type="paragraph" w:styleId="Footer">
    <w:name w:val="footer"/>
    <w:basedOn w:val="Normal"/>
    <w:link w:val="FooterChar"/>
    <w:uiPriority w:val="99"/>
    <w:unhideWhenUsed/>
    <w:rsid w:val="00715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F78"/>
  </w:style>
  <w:style w:type="paragraph" w:styleId="BalloonText">
    <w:name w:val="Balloon Text"/>
    <w:basedOn w:val="Normal"/>
    <w:link w:val="BalloonTextChar"/>
    <w:uiPriority w:val="99"/>
    <w:semiHidden/>
    <w:unhideWhenUsed/>
    <w:rsid w:val="00715F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F78"/>
    <w:rPr>
      <w:rFonts w:ascii="Tahoma" w:hAnsi="Tahoma" w:cs="Tahoma"/>
      <w:sz w:val="16"/>
      <w:szCs w:val="16"/>
    </w:rPr>
  </w:style>
  <w:style w:type="paragraph" w:styleId="ListParagraph">
    <w:name w:val="List Paragraph"/>
    <w:basedOn w:val="Normal"/>
    <w:uiPriority w:val="34"/>
    <w:qFormat/>
    <w:rsid w:val="00715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965C9D49C1423081F3638CB3D598C5"/>
        <w:category>
          <w:name w:val="General"/>
          <w:gallery w:val="placeholder"/>
        </w:category>
        <w:types>
          <w:type w:val="bbPlcHdr"/>
        </w:types>
        <w:behaviors>
          <w:behavior w:val="content"/>
        </w:behaviors>
        <w:guid w:val="{C43B5D6E-AF1D-46EE-9718-743DAAAA1615}"/>
      </w:docPartPr>
      <w:docPartBody>
        <w:p w:rsidR="00000000" w:rsidRDefault="00F276F5" w:rsidP="00F276F5">
          <w:pPr>
            <w:pStyle w:val="41965C9D49C1423081F3638CB3D598C5"/>
          </w:pPr>
          <w:r>
            <w:rPr>
              <w:b/>
              <w:bCs/>
              <w:color w:val="1F497D" w:themeColor="text2"/>
              <w:sz w:val="28"/>
              <w:szCs w:val="28"/>
            </w:rPr>
            <w:t>[Type the document title]</w:t>
          </w:r>
        </w:p>
      </w:docPartBody>
    </w:docPart>
    <w:docPart>
      <w:docPartPr>
        <w:name w:val="E5F3726EBAC747CE8FF570CE4E5171E6"/>
        <w:category>
          <w:name w:val="General"/>
          <w:gallery w:val="placeholder"/>
        </w:category>
        <w:types>
          <w:type w:val="bbPlcHdr"/>
        </w:types>
        <w:behaviors>
          <w:behavior w:val="content"/>
        </w:behaviors>
        <w:guid w:val="{CF959857-5245-48A4-B3FE-AB134106C73F}"/>
      </w:docPartPr>
      <w:docPartBody>
        <w:p w:rsidR="00000000" w:rsidRDefault="00F276F5" w:rsidP="00F276F5">
          <w:pPr>
            <w:pStyle w:val="E5F3726EBAC747CE8FF570CE4E5171E6"/>
          </w:pPr>
          <w:r>
            <w:rPr>
              <w:color w:val="4F81BD" w:themeColor="accent1"/>
            </w:rPr>
            <w:t>[Type the document subtitle]</w:t>
          </w:r>
        </w:p>
      </w:docPartBody>
    </w:docPart>
    <w:docPart>
      <w:docPartPr>
        <w:name w:val="B5EF6EAE024F469DA4687B6D4A3C1C7B"/>
        <w:category>
          <w:name w:val="General"/>
          <w:gallery w:val="placeholder"/>
        </w:category>
        <w:types>
          <w:type w:val="bbPlcHdr"/>
        </w:types>
        <w:behaviors>
          <w:behavior w:val="content"/>
        </w:behaviors>
        <w:guid w:val="{BD68DA1C-4166-4629-9CA9-809E47C6E8FE}"/>
      </w:docPartPr>
      <w:docPartBody>
        <w:p w:rsidR="00000000" w:rsidRDefault="00F276F5" w:rsidP="00F276F5">
          <w:pPr>
            <w:pStyle w:val="B5EF6EAE024F469DA4687B6D4A3C1C7B"/>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6F5"/>
    <w:rsid w:val="00770221"/>
    <w:rsid w:val="00F276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965C9D49C1423081F3638CB3D598C5">
    <w:name w:val="41965C9D49C1423081F3638CB3D598C5"/>
    <w:rsid w:val="00F276F5"/>
  </w:style>
  <w:style w:type="paragraph" w:customStyle="1" w:styleId="E5F3726EBAC747CE8FF570CE4E5171E6">
    <w:name w:val="E5F3726EBAC747CE8FF570CE4E5171E6"/>
    <w:rsid w:val="00F276F5"/>
  </w:style>
  <w:style w:type="paragraph" w:customStyle="1" w:styleId="B5EF6EAE024F469DA4687B6D4A3C1C7B">
    <w:name w:val="B5EF6EAE024F469DA4687B6D4A3C1C7B"/>
    <w:rsid w:val="00F276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965C9D49C1423081F3638CB3D598C5">
    <w:name w:val="41965C9D49C1423081F3638CB3D598C5"/>
    <w:rsid w:val="00F276F5"/>
  </w:style>
  <w:style w:type="paragraph" w:customStyle="1" w:styleId="E5F3726EBAC747CE8FF570CE4E5171E6">
    <w:name w:val="E5F3726EBAC747CE8FF570CE4E5171E6"/>
    <w:rsid w:val="00F276F5"/>
  </w:style>
  <w:style w:type="paragraph" w:customStyle="1" w:styleId="B5EF6EAE024F469DA4687B6D4A3C1C7B">
    <w:name w:val="B5EF6EAE024F469DA4687B6D4A3C1C7B"/>
    <w:rsid w:val="00F276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Activity</dc:title>
  <dc:subject>Digital Games</dc:subject>
  <dc:creator>By Josh Fisher</dc:creator>
  <cp:keywords/>
  <dc:description/>
  <cp:lastModifiedBy>Joshua Mikeal Fisher</cp:lastModifiedBy>
  <cp:revision>4</cp:revision>
  <dcterms:created xsi:type="dcterms:W3CDTF">2011-10-17T14:45:00Z</dcterms:created>
  <dcterms:modified xsi:type="dcterms:W3CDTF">2011-10-17T15:19:00Z</dcterms:modified>
</cp:coreProperties>
</file>